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F65" w:rsidRDefault="00661F65" w:rsidP="00661F65">
      <w:pPr>
        <w:spacing w:after="0" w:line="360" w:lineRule="auto"/>
        <w:ind w:left="-709" w:firstLine="425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3A0A3E" w:rsidRPr="008A2CAC" w:rsidRDefault="003A0A3E" w:rsidP="00661F65">
      <w:pPr>
        <w:spacing w:after="0" w:line="360" w:lineRule="auto"/>
        <w:ind w:left="-709" w:firstLine="425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5091C37" wp14:editId="598C4039">
            <wp:simplePos x="0" y="0"/>
            <wp:positionH relativeFrom="column">
              <wp:posOffset>-238125</wp:posOffset>
            </wp:positionH>
            <wp:positionV relativeFrom="paragraph">
              <wp:posOffset>-362585</wp:posOffset>
            </wp:positionV>
            <wp:extent cx="1257300" cy="10972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A3E" w:rsidRPr="008A2CAC" w:rsidRDefault="003A0A3E" w:rsidP="003A0A3E">
      <w:pPr>
        <w:tabs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ab/>
      </w:r>
      <w:r w:rsidR="0074486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</w:t>
      </w:r>
      <w:r w:rsidRPr="008A2C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РЕСПУБЛИКА ИНГУШЕТИЯ</w:t>
      </w:r>
    </w:p>
    <w:p w:rsidR="003A0A3E" w:rsidRPr="008A2CAC" w:rsidRDefault="003A0A3E" w:rsidP="003A0A3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74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ЧАСТНОЕ  ОБРАЗОВАТЕЛЬНОЕ</w:t>
      </w:r>
      <w:proofErr w:type="gramEnd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УЧРЕЖДЕНИЕ</w:t>
      </w:r>
    </w:p>
    <w:p w:rsidR="003A0A3E" w:rsidRPr="008A2CAC" w:rsidRDefault="003A0A3E" w:rsidP="003A0A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8A2C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Средняя общеобразовательная школа «Интеллект</w:t>
      </w:r>
      <w:r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3A0A3E" w:rsidRPr="008A2CAC" w:rsidRDefault="003A0A3E" w:rsidP="003A0A3E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8A2CAC"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147DD" wp14:editId="31BE987E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11177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"/>
            </w:pict>
          </mc:Fallback>
        </mc:AlternateContent>
      </w:r>
    </w:p>
    <w:p w:rsidR="003A0A3E" w:rsidRPr="008A2CAC" w:rsidRDefault="003A0A3E" w:rsidP="003A0A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A2CAC">
        <w:rPr>
          <w:rFonts w:ascii="Times New Roman" w:eastAsia="Calibri" w:hAnsi="Times New Roman" w:cs="Times New Roman"/>
          <w:sz w:val="20"/>
          <w:szCs w:val="20"/>
        </w:rPr>
        <w:t>386150,РИ</w:t>
      </w:r>
      <w:proofErr w:type="gram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Назрановский район,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с.Экажево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ул.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Джабагиева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>, 1 б , ИНН 0602079537/КПП 060801001</w:t>
      </w:r>
    </w:p>
    <w:p w:rsidR="003A0A3E" w:rsidRPr="008A2CAC" w:rsidRDefault="003A0A3E" w:rsidP="003A0A3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A3E" w:rsidRPr="008A2CAC" w:rsidRDefault="003A0A3E" w:rsidP="003A0A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8A2CAC">
        <w:rPr>
          <w:rFonts w:ascii="Times New Roman" w:eastAsia="Calibri" w:hAnsi="Times New Roman" w:cs="Times New Roman"/>
          <w:i/>
          <w:sz w:val="20"/>
          <w:szCs w:val="20"/>
        </w:rPr>
        <w:t>№ _</w:t>
      </w:r>
      <w:r w:rsidR="00AD6301">
        <w:rPr>
          <w:rFonts w:ascii="Times New Roman" w:eastAsia="Calibri" w:hAnsi="Times New Roman" w:cs="Times New Roman"/>
          <w:i/>
          <w:sz w:val="20"/>
          <w:szCs w:val="20"/>
          <w:u w:val="single"/>
        </w:rPr>
        <w:t>01</w:t>
      </w:r>
      <w:r w:rsidRPr="008A2CAC">
        <w:rPr>
          <w:rFonts w:ascii="Times New Roman" w:eastAsia="Calibri" w:hAnsi="Times New Roman" w:cs="Times New Roman"/>
          <w:i/>
          <w:sz w:val="20"/>
          <w:szCs w:val="20"/>
          <w:u w:val="single"/>
        </w:rPr>
        <w:t>_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 xml:space="preserve">_                                                                                  </w:t>
      </w:r>
      <w:r w:rsidR="00AD6301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</w:t>
      </w:r>
      <w:proofErr w:type="gramStart"/>
      <w:r w:rsidR="00AD6301">
        <w:rPr>
          <w:rFonts w:ascii="Times New Roman" w:eastAsia="Calibri" w:hAnsi="Times New Roman" w:cs="Times New Roman"/>
          <w:i/>
          <w:sz w:val="20"/>
          <w:szCs w:val="20"/>
        </w:rPr>
        <w:t xml:space="preserve">   «</w:t>
      </w:r>
      <w:proofErr w:type="gramEnd"/>
      <w:r w:rsidR="00AD6301">
        <w:rPr>
          <w:rFonts w:ascii="Times New Roman" w:eastAsia="Calibri" w:hAnsi="Times New Roman" w:cs="Times New Roman"/>
          <w:i/>
          <w:sz w:val="20"/>
          <w:szCs w:val="20"/>
        </w:rPr>
        <w:t>_</w:t>
      </w:r>
      <w:r w:rsidR="00AD6301">
        <w:rPr>
          <w:rFonts w:ascii="Times New Roman" w:eastAsia="Calibri" w:hAnsi="Times New Roman" w:cs="Times New Roman"/>
          <w:i/>
          <w:sz w:val="20"/>
          <w:szCs w:val="20"/>
          <w:u w:val="single"/>
        </w:rPr>
        <w:t>10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>__» «__</w:t>
      </w:r>
      <w:r w:rsidR="00AD6301">
        <w:rPr>
          <w:rFonts w:ascii="Times New Roman" w:eastAsia="Calibri" w:hAnsi="Times New Roman" w:cs="Times New Roman"/>
          <w:i/>
          <w:sz w:val="20"/>
          <w:szCs w:val="20"/>
          <w:u w:val="single"/>
        </w:rPr>
        <w:t>января</w:t>
      </w:r>
      <w:r w:rsidR="00AD6301">
        <w:rPr>
          <w:rFonts w:ascii="Times New Roman" w:eastAsia="Calibri" w:hAnsi="Times New Roman" w:cs="Times New Roman"/>
          <w:i/>
          <w:sz w:val="20"/>
          <w:szCs w:val="20"/>
        </w:rPr>
        <w:t>_____» 2022</w:t>
      </w:r>
      <w:r w:rsidRPr="008A2CAC">
        <w:rPr>
          <w:rFonts w:ascii="Times New Roman" w:eastAsia="Calibri" w:hAnsi="Times New Roman" w:cs="Times New Roman"/>
          <w:i/>
          <w:sz w:val="20"/>
          <w:szCs w:val="20"/>
        </w:rPr>
        <w:t>г.</w:t>
      </w:r>
    </w:p>
    <w:p w:rsidR="003A0A3E" w:rsidRPr="008A2CAC" w:rsidRDefault="003A0A3E" w:rsidP="003A0A3E">
      <w:pPr>
        <w:tabs>
          <w:tab w:val="left" w:pos="675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3A0A3E" w:rsidRPr="00AD6301" w:rsidRDefault="003A0A3E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AD6301" w:rsidRPr="00AD6301" w:rsidRDefault="00AD6301" w:rsidP="00AD63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  <w:r w:rsidRPr="00AD6301"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  <w:t>ПРИКАЗ</w:t>
      </w:r>
    </w:p>
    <w:p w:rsidR="00AD6301" w:rsidRPr="00AD6301" w:rsidRDefault="00AD6301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AD6301" w:rsidRPr="00AD6301" w:rsidRDefault="00AD6301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AD6301" w:rsidRPr="00AD6301" w:rsidRDefault="00AD6301" w:rsidP="00AD6301">
      <w:pPr>
        <w:framePr w:w="9322" w:h="2309" w:hRule="exact" w:wrap="none" w:vAnchor="page" w:hAnchor="page" w:x="1293" w:y="6100"/>
        <w:widowControl w:val="0"/>
        <w:spacing w:after="782" w:line="250" w:lineRule="exact"/>
        <w:rPr>
          <w:rFonts w:ascii="Calibri" w:eastAsia="Calibri" w:hAnsi="Calibri" w:cs="Calibri"/>
          <w:b/>
          <w:bCs/>
          <w:i/>
          <w:spacing w:val="5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b/>
          <w:bCs/>
          <w:i/>
          <w:spacing w:val="5"/>
          <w:sz w:val="25"/>
          <w:szCs w:val="25"/>
          <w:lang w:eastAsia="ru-RU"/>
        </w:rPr>
        <w:t>«Об организации внутреннего финансового контроля»</w:t>
      </w:r>
    </w:p>
    <w:p w:rsidR="00AD6301" w:rsidRPr="00AD6301" w:rsidRDefault="00AD6301" w:rsidP="00AD6301">
      <w:pPr>
        <w:framePr w:w="9322" w:h="2309" w:hRule="exact" w:wrap="none" w:vAnchor="page" w:hAnchor="page" w:x="1293" w:y="6100"/>
        <w:widowControl w:val="0"/>
        <w:spacing w:after="0" w:line="394" w:lineRule="exact"/>
        <w:ind w:firstLine="700"/>
        <w:jc w:val="both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В целях исполнения действующего законодательства, ужесточения контроля над расходованием средств, создания в учреждении службы внутреннего финансового контроля,</w:t>
      </w: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numPr>
          <w:ilvl w:val="0"/>
          <w:numId w:val="1"/>
        </w:numPr>
        <w:tabs>
          <w:tab w:val="left" w:pos="696"/>
        </w:tabs>
        <w:spacing w:after="0" w:line="389" w:lineRule="exact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Утвердить положение о внутреннем финансовом контроле согласно приложению №1.</w:t>
      </w: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numPr>
          <w:ilvl w:val="0"/>
          <w:numId w:val="1"/>
        </w:numPr>
        <w:tabs>
          <w:tab w:val="left" w:pos="701"/>
        </w:tabs>
        <w:spacing w:after="0" w:line="389" w:lineRule="exact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Утвердить состав комиссии по внутреннему финансовому контролю и порядок ее работы согласно приложению №2.</w:t>
      </w: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numPr>
          <w:ilvl w:val="0"/>
          <w:numId w:val="1"/>
        </w:numPr>
        <w:tabs>
          <w:tab w:val="left" w:pos="701"/>
        </w:tabs>
        <w:spacing w:after="0" w:line="389" w:lineRule="exact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Утвердить План контрол</w:t>
      </w:r>
      <w:r w:rsidR="00744865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ьных мероприятий на текущий 2022</w:t>
      </w: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 xml:space="preserve"> год согласно приложению №3.</w:t>
      </w: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numPr>
          <w:ilvl w:val="0"/>
          <w:numId w:val="1"/>
        </w:numPr>
        <w:tabs>
          <w:tab w:val="left" w:pos="734"/>
        </w:tabs>
        <w:spacing w:after="0" w:line="389" w:lineRule="exact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 xml:space="preserve">Контроль за исполнением настоящего приказа оставляю за </w:t>
      </w:r>
      <w:proofErr w:type="gramStart"/>
      <w:r w:rsidRPr="00AD6301"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  <w:t>собой .</w:t>
      </w:r>
      <w:proofErr w:type="gramEnd"/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tabs>
          <w:tab w:val="left" w:pos="734"/>
        </w:tabs>
        <w:spacing w:after="0" w:line="389" w:lineRule="exact"/>
        <w:rPr>
          <w:rFonts w:ascii="Calibri" w:eastAsia="Calibri" w:hAnsi="Calibri" w:cs="Calibri"/>
          <w:i/>
          <w:spacing w:val="6"/>
          <w:sz w:val="25"/>
          <w:szCs w:val="25"/>
          <w:lang w:eastAsia="ru-RU"/>
        </w:rPr>
      </w:pP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tabs>
          <w:tab w:val="left" w:pos="734"/>
        </w:tabs>
        <w:spacing w:after="0" w:line="389" w:lineRule="exact"/>
        <w:rPr>
          <w:rFonts w:ascii="Calibri" w:eastAsia="Calibri" w:hAnsi="Calibri" w:cs="Calibri"/>
          <w:spacing w:val="6"/>
          <w:sz w:val="25"/>
          <w:szCs w:val="25"/>
          <w:lang w:eastAsia="ru-RU"/>
        </w:rPr>
      </w:pP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tabs>
          <w:tab w:val="left" w:pos="734"/>
        </w:tabs>
        <w:spacing w:after="0" w:line="389" w:lineRule="exact"/>
        <w:rPr>
          <w:rFonts w:ascii="Calibri" w:eastAsia="Calibri" w:hAnsi="Calibri" w:cs="Calibri"/>
          <w:spacing w:val="6"/>
          <w:sz w:val="25"/>
          <w:szCs w:val="25"/>
          <w:lang w:eastAsia="ru-RU"/>
        </w:rPr>
      </w:pPr>
    </w:p>
    <w:p w:rsidR="00AD6301" w:rsidRPr="00AD6301" w:rsidRDefault="00AD6301" w:rsidP="00AD6301">
      <w:pPr>
        <w:framePr w:w="9322" w:h="2827" w:hRule="exact" w:wrap="none" w:vAnchor="page" w:hAnchor="page" w:x="1293" w:y="9129"/>
        <w:widowControl w:val="0"/>
        <w:tabs>
          <w:tab w:val="left" w:pos="734"/>
        </w:tabs>
        <w:spacing w:after="0" w:line="389" w:lineRule="exact"/>
        <w:rPr>
          <w:rFonts w:ascii="Calibri" w:eastAsia="Calibri" w:hAnsi="Calibri" w:cs="Calibri"/>
          <w:spacing w:val="6"/>
          <w:sz w:val="25"/>
          <w:szCs w:val="25"/>
          <w:lang w:eastAsia="ru-RU"/>
        </w:rPr>
      </w:pPr>
    </w:p>
    <w:p w:rsidR="00AD6301" w:rsidRPr="00AD6301" w:rsidRDefault="00AD6301" w:rsidP="00AD6301">
      <w:pPr>
        <w:framePr w:wrap="none" w:vAnchor="page" w:hAnchor="page" w:x="2325" w:y="11856"/>
        <w:spacing w:after="200" w:line="100" w:lineRule="exact"/>
        <w:rPr>
          <w:rFonts w:ascii="Calibri" w:eastAsia="Times New Roman" w:hAnsi="Calibri" w:cs="Times New Roman"/>
          <w:lang w:eastAsia="ru-RU"/>
        </w:rPr>
      </w:pPr>
    </w:p>
    <w:p w:rsidR="00AD6301" w:rsidRPr="00AD6301" w:rsidRDefault="00AD6301" w:rsidP="00AD6301">
      <w:pPr>
        <w:framePr w:wrap="none" w:vAnchor="page" w:hAnchor="page" w:x="3559" w:y="12787"/>
        <w:widowControl w:val="0"/>
        <w:spacing w:after="0" w:line="250" w:lineRule="exact"/>
        <w:rPr>
          <w:rFonts w:ascii="Calibri" w:eastAsia="Calibri" w:hAnsi="Calibri" w:cs="Calibri"/>
          <w:b/>
          <w:bCs/>
          <w:spacing w:val="5"/>
          <w:sz w:val="25"/>
          <w:szCs w:val="25"/>
          <w:lang w:eastAsia="ru-RU"/>
        </w:rPr>
      </w:pPr>
    </w:p>
    <w:p w:rsidR="00AD6301" w:rsidRPr="00AD6301" w:rsidRDefault="00AD6301" w:rsidP="00AD6301">
      <w:pPr>
        <w:spacing w:after="200" w:line="276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D6301" w:rsidRPr="00AD6301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0A3E" w:rsidRDefault="00744865" w:rsidP="00033ECE">
      <w:pPr>
        <w:tabs>
          <w:tab w:val="left" w:pos="1725"/>
        </w:tabs>
        <w:spacing w:after="0" w:line="360" w:lineRule="auto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                            Директор </w:t>
      </w:r>
    </w:p>
    <w:p w:rsidR="00033ECE" w:rsidRPr="00033ECE" w:rsidRDefault="00033ECE" w:rsidP="00033ECE">
      <w:pPr>
        <w:tabs>
          <w:tab w:val="left" w:pos="1725"/>
          <w:tab w:val="left" w:pos="5190"/>
        </w:tabs>
        <w:spacing w:after="0" w:line="360" w:lineRule="auto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</w:t>
      </w:r>
      <w:r w:rsid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ЧОУ СОШ «Интеллект»</w:t>
      </w: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ab/>
      </w:r>
      <w:r w:rsid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   Сапралиева Т.Б.</w:t>
      </w:r>
    </w:p>
    <w:p w:rsidR="003A0A3E" w:rsidRDefault="003A0A3E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3A0A3E" w:rsidRDefault="003A0A3E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F960CA" w:rsidRDefault="00F960CA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F960CA" w:rsidRDefault="00F960CA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8A2CAC" w:rsidRPr="008A2CAC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</w:p>
    <w:p w:rsidR="008A2CAC" w:rsidRPr="008A2CAC" w:rsidRDefault="00661F65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0E7553" wp14:editId="24B7D7CE">
            <wp:simplePos x="0" y="0"/>
            <wp:positionH relativeFrom="column">
              <wp:posOffset>-266700</wp:posOffset>
            </wp:positionH>
            <wp:positionV relativeFrom="paragraph">
              <wp:posOffset>-457835</wp:posOffset>
            </wp:positionV>
            <wp:extent cx="1257300" cy="10972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CAC" w:rsidRPr="008A2CAC" w:rsidRDefault="008A2CAC" w:rsidP="008A2CAC">
      <w:pPr>
        <w:tabs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ab/>
      </w:r>
      <w:r w:rsidR="0074486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    </w:t>
      </w:r>
      <w:r w:rsidRPr="008A2CA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РЕСПУБЛИКА ИНГУШЕТИЯ</w:t>
      </w:r>
    </w:p>
    <w:p w:rsidR="008A2CAC" w:rsidRPr="008A2CAC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74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744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8A2C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ЧАСТНОЕ  ОБРАЗОВАТЕЛЬНОЕ</w:t>
      </w:r>
      <w:proofErr w:type="gramEnd"/>
      <w:r w:rsidRPr="008A2CA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УЧРЕЖДЕНИЕ</w:t>
      </w:r>
    </w:p>
    <w:p w:rsidR="008A2CAC" w:rsidRPr="008A2CAC" w:rsidRDefault="00744865" w:rsidP="008A2C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r w:rsidR="008A2CAC"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8A2CAC" w:rsidRPr="008A2C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Средняя общеобразовательная школа «Интеллект</w:t>
      </w:r>
      <w:r w:rsidR="008A2CAC" w:rsidRPr="008A2C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8A2CAC" w:rsidRPr="008A2CAC" w:rsidRDefault="008A2CAC" w:rsidP="008A2CAC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8A2CAC"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6985" t="8255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E41C1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"/>
            </w:pict>
          </mc:Fallback>
        </mc:AlternateContent>
      </w:r>
    </w:p>
    <w:p w:rsidR="008A2CAC" w:rsidRPr="008A2CAC" w:rsidRDefault="008A2CAC" w:rsidP="008A2CA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8A2CAC">
        <w:rPr>
          <w:rFonts w:ascii="Times New Roman" w:eastAsia="Calibri" w:hAnsi="Times New Roman" w:cs="Times New Roman"/>
          <w:sz w:val="20"/>
          <w:szCs w:val="20"/>
        </w:rPr>
        <w:t>386150,РИ</w:t>
      </w:r>
      <w:proofErr w:type="gram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Назрановский район,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с.Экажево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 xml:space="preserve">, ул. </w:t>
      </w:r>
      <w:proofErr w:type="spellStart"/>
      <w:r w:rsidRPr="008A2CAC">
        <w:rPr>
          <w:rFonts w:ascii="Times New Roman" w:eastAsia="Calibri" w:hAnsi="Times New Roman" w:cs="Times New Roman"/>
          <w:sz w:val="20"/>
          <w:szCs w:val="20"/>
        </w:rPr>
        <w:t>Джабагиева</w:t>
      </w:r>
      <w:proofErr w:type="spellEnd"/>
      <w:r w:rsidRPr="008A2CAC">
        <w:rPr>
          <w:rFonts w:ascii="Times New Roman" w:eastAsia="Calibri" w:hAnsi="Times New Roman" w:cs="Times New Roman"/>
          <w:sz w:val="20"/>
          <w:szCs w:val="20"/>
        </w:rPr>
        <w:t>, 1 б , ИНН 0602079537/КПП 060801001</w:t>
      </w:r>
    </w:p>
    <w:p w:rsidR="008A2CAC" w:rsidRPr="008A2CAC" w:rsidRDefault="008A2CAC" w:rsidP="008A2C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2CAC" w:rsidRPr="00744865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</w:p>
    <w:p w:rsidR="00AD6301" w:rsidRPr="00744865" w:rsidRDefault="00AD6301" w:rsidP="00AD6301">
      <w:pPr>
        <w:spacing w:after="20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Приложение №1 к приказу </w:t>
      </w:r>
    </w:p>
    <w:p w:rsidR="00AD6301" w:rsidRPr="00744865" w:rsidRDefault="00AD6301" w:rsidP="00AD6301">
      <w:pPr>
        <w:spacing w:after="20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№</w:t>
      </w:r>
      <w:proofErr w:type="gramStart"/>
      <w:r w:rsidR="00744865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 xml:space="preserve">1 </w:t>
      </w: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</w:t>
      </w:r>
      <w:proofErr w:type="gramEnd"/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744865" w:rsidRPr="00744865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10.01.2022</w:t>
      </w: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г.</w:t>
      </w:r>
    </w:p>
    <w:p w:rsidR="00A3373B" w:rsidRDefault="00AD6301" w:rsidP="00AD6301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744865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Положение о внутреннем финансовом контроле</w:t>
      </w:r>
    </w:p>
    <w:p w:rsidR="00AD6301" w:rsidRPr="00A3373B" w:rsidRDefault="00A3373B" w:rsidP="00A3373B">
      <w:pPr>
        <w:spacing w:after="200" w:line="240" w:lineRule="auto"/>
        <w:ind w:firstLine="709"/>
        <w:rPr>
          <w:rFonts w:ascii="Times New Roman" w:eastAsia="Times New Roman" w:hAnsi="Times New Roman" w:cs="Times New Roman"/>
          <w:i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48"/>
          <w:lang w:eastAsia="ru-RU"/>
        </w:rPr>
        <w:t xml:space="preserve">                                 </w:t>
      </w:r>
      <w:bookmarkStart w:id="0" w:name="_GoBack"/>
      <w:bookmarkEnd w:id="0"/>
      <w:r w:rsidRPr="00A3373B">
        <w:rPr>
          <w:rFonts w:ascii="Times New Roman" w:eastAsia="Times New Roman" w:hAnsi="Times New Roman" w:cs="Times New Roman"/>
          <w:i/>
          <w:sz w:val="32"/>
          <w:szCs w:val="48"/>
          <w:lang w:eastAsia="ru-RU"/>
        </w:rPr>
        <w:t>ЧОУ СОШ «Интеллект»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Общие положения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1.1. Настоящее Положение о внутреннем финансовом контроле разработано в соответствии с законодательством РФ и Уставом Государственного бюджетного общеобразовательного учреждения «Школа-интернат №4 Малгобекского района» (далее – Учреждения), устанавливает единые цели, правила и принципы проведения внутреннего финансового контроля. В Положении определены понятие, цели и задачи, принципы, способ организации и обеспечения внутреннего финансового контроля над финансово-хозяйственной деятельностью Учреждения, а также функции Комиссии по внутреннему финансовому контролю и порядок ее работы.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1.2. Внутренний финансовый контроль – это непрерывный процесс, состоящий из набора процедур и мероприятий, организованных в Учреждении и направленных на повышение результативности использования средств бюджета, повышение качества составления и достоверности бухгалтерской отчетности, исключения возможных нарушений действующего законодательства РФ.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1.3. Основной целью внутреннего финансового контроля является подтверждение достоверности бухгалтерского учета и отчетности учреждения, соблюдение действующего законодательства РФ, регулирующего порядок осуществления финансово-хозяйственной деятельности. Система внутреннего финансового контроля призвана обеспечить: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соблюдение требований бюджетного законодательства;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-соблюдение финансовой дисциплины;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точность и полноту документации бухгалтерского учета;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своевременность подготовки достоверной бухгалтерской отчетности;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исполнение приказов и распоряжений руководителя учреждения;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выполнение планов финансово-хозяйственной деятельности учреждения;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предотвращение возможных ошибок и искажений в учете и отчетности;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контроль за сохранностью финансовых и нефинансовых активов.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1.4. Основными задачами внутреннего контроля являются: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нормативных правовых актов;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установление соответствия осуществляемых операций регламентам, полномочиям сотрудников;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соблюдение установленных технологических процессов и операций при осуществлении функциональной деятельности;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выявление отклонений и нарушений, принятие мер по их предупреждению и устранению.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1.5. Внутренний финансовый контроль способствует: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осуществлению деятельности Учреждения наиболее эффективным и результативным путем;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обеспечению реализации стратегии и тактики руководства учреждения;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формированию своевременной и надежной финансовой и управленческой информации.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1.6. Внутренний контроль в учреждении основываются на следующих принципах: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принцип законности - неуклонное и точное соблюдение всеми субъектами внутреннего контроля норм и правил, установленных нормативными законодательством РФ;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принцип независимости - субъекты внутреннего контроля при выполнении своих функциональных обязанностей независимы от объектов внутреннего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принцип ответственности - каждый субъект внутреннего контроля за ненадлежащее выполнение контрольных функций несет ответственность в соответствии с законодательством РФ;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принцип системности - проведение контрольных мероприятий всех сторон деятельности объекта внутреннего контроля и его взаимосвязей в структуре управления.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1.7. Система внутреннего контроля учреждения включает в себя следующие взаимосвязанные компоненты: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– контрольная среда, включающая в себя соблюдение принципов осуществления финансового контроля, профессиональную и коммуникативную компетентность сотрудников учреждения, их стиль работы, организационную структуру, наделение ответственностью и полномочиями;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оценка рисков – представляющая собой идентификацию и анализ соответствующих рисков при достижении определенных задач, связанных между собой на различных уровнях;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деятельность по контролю, обобщающая политику и процедуры, которые помогают гарантировать выполнение приказов и распоряжений руководства и требований законодательства РФ;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– мониторинг системы внутреннего контроля – процесс, включающий в себя функции управления и надзора, во время которого оценивается качество работы системы внутреннего контроля.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1.8. Ответственность за организацию и функционирование внутреннего финансового контроля возлагается на руководителя Учреждения.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Организация внутреннего финансового </w:t>
      </w:r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контроля .</w:t>
      </w:r>
      <w:proofErr w:type="gramEnd"/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2.1. Субъектами внутреннего финансового контроля являются лица, осуществляющие процедуры и мероприятия внутреннего финансового контроля: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руководитель Учреждения и его заместители;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Комиссия по внутреннему финансовому контролю в соответствии со своими обязанностями и полномочиями;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– должностные лица (сотрудники) Учреждения в соответствии со своими обязанностями;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руководители подразделений и (или) старшие по должности сотрудники в соответствии со своими обязанностями.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Субъекты внутреннего финансового контроля в рамках их компетенций и в соответствии со своими должностными обязанностями несут ответственность за разработку, документирование, внедрение, мониторинг и развитие внутреннего финансового контроля. Субъекты внутреннего финансового контроля, допустившие недостатки, искажения и нарушения, несут дисциплинарную ответственность в соответствии с требованиями Трудового кодекса РФ.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2.2. Объектами внутреннего финансового контроля являются подлежащие проверке: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плановые документы;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-договоры и контракты;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-документы, определяющие организацию ведения учета, составления и представления отчетности;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-бюджетный учет (полнота и точность данных, оформление первичных документов и регистров учета, соблюдение норм действующего законодательства при ведении учета);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бюджетная, статистическая, налоговая и иная отчетность;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имущество учреждения (наличие, условия эксплуатации, меры по обеспечению сохранности, обоснованность расходов на ремонт и содержание);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обязательства учреждения (наличие, причины образования, своевременность погашения задолженности);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трудовые отношения с работниками Учреждения (порядок оформления приказов, правила начисления заработной платы, порядок рассмотрения трудовых споров, соблюдения норм трудового законодательства);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применяемые информационные технологии (возможности прикладного программного обеспечения, степень их использования, режим работы, эффективность использования, меры по ограничению несанкционированного доступа, автоматизированная проверка целостности и непротиворечивости данных и пр.).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2.3. Внутренний финансовый контроль в учреждении осуществляется в трех формах: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предварительный контроль–комплекс процедур и мероприятий, направленных на предотвращение возможных ошибочных и (или) незаконных действий до совершения финансово- хозяйственной операции (ряда финансово-хозяйственных операций);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текущий контроль – комплекс процедур и мероприятий, направленных на выявление и предотвращение ошибочных и (или) незаконных действий и недостатков в процессе совершения финансово-хозяйственной операции (ряда финансово-хозяйственных операций);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последующий контроль – комплекс процедур и мероприятий, направленных на выявление и предотвращение ошибочных и (или) незаконных действий и недостатков после совершения финансово-хозяйственной операции (ряда финансово-хозяйственных операций).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2.4. Внутренний финансовый контроль осуществляется следующими способами: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отдельные процедуры и мероприятия систематического внутреннего финансового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плановые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внеплановые проверки.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Отдельные процедуры и мероприятия разрабатываются Комиссией по внутреннему финансовому контролю и систематически осуществляются должностными лицами учреждения. Плановые и внеплановые проверки проводятся Комиссией по внутреннему финансовому контролю.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3. Функционал Комиссии по внутреннему финансовому контролю.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3.1. Состав Комиссии по внутреннему финансовому контролю устанавливается приказом руководителя Учреждения, в котором указываются: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лицо, являющиеся председателем Комиссии по внутреннему финансовому контролю;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лица, являющиеся членами Комиссии по внутреннему финансовому контролю;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срок действия полномочий указанных лиц.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3.2. Председатель Комиссии по внутреннему финансовому контролю: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распределяет обязанности между членами Комиссии по внутреннему финансовому контролю и организует работу Комиссии по внутреннему финансовому контролю;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созывает и проводит заседания (совещания) по вопросам, относящимся к компетенции Комиссии по внутреннему финансовому контролю;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запрашивает у структурных подразделений Учреждения необходимые документы и сведения;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имеет право получать от сотрудников Учреждения объяснения (комментарии), необходимые для осуществления процедур и мероприятий внутреннего финансового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по согласованию с руководителем Учреждения привлекает сотрудников Учреждения к проведению проверок, служебных расследований, совещаний и пр.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3.3. Комиссия по внутреннему финансовому контролю в своей деятельности руководствуется действующим законодательством РФ, иными нормативно-правовыми актами, Уставом Учреждения, настоящим Положением.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3.4. Комиссией по внутреннему финансовому контролю до начала текущего года разрабатывается План контрольных мероприятий на текущий год (в том числе отдельные процедуры и мероприятия систематического внутреннего финансового контроля). План контрольных мероприятий на текущий год утверждается руководителем учреждения.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3.5. Перечень отдельных процедур и мероприятий систематического контроля в соответствии с утвержденным руководителем Учреждения Планом контрольных мероприятий на текущий год доводится Комиссией по внутреннему финансовому контролю до ответственных лиц (сотрудников) учреждения и руководителей структурных подразделений.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каждой процедуры (мероприятия) указываются: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форма внутреннего финансового контроля (предварительный, текущий, последующий);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описание процедуры (мероприятия);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задачи процедуры;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периодичность процедуры (мероприятия);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ответственные лица.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3.6. Плановые проверки проводятся Комиссией по внутреннему финансовому контролю в соответствии с утвержденным руководителем Учреждения Планом контрольных мероприятий на текущий год, в котором для каждой плановой проверки указываются: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тематика и объекты проведения плановой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перечень контрольных процедур и мероприятий;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сроки проведения плановой проверки.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3.7. Внеплановые проверки осуществляются Комиссией по внутреннему финансовому контролю по вопросам, в отношении которых есть информация и (или) достаточная вероятность возникновения нарушений, незаконных и (или) ошибочных действий.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Основанием для проведения внеплановой проверки является приказ руководителя Учреждения, в котором указаны: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тематика и объекты проведения внеплановой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перечень контрольных процедур и мероприятий;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сроки проведения внеплановой проверки.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3.8. После проведения плановой (внеплановой) проверки, Комиссия по внутреннему финансовому контролю анализирует ее результаты и составляет Акт проверки, который представляется руководителю Учреждения для утверждения.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3.9. Акт проверки подписывается всеми членами Комиссии по внутреннему финансовому контролю и содержит следующие сведения: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тематика и объекты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сроки проведения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характеристика и состояние объектов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перечень контрольных процедур и мероприятий (формы, виды, методы внутреннего финансового контроля), которые были применены при проведении проверки;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описание выявленных нарушений (ошибок, недостатков, искажений), причины их возникновения;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перечень мер по устранению выявленных нарушений (ошибок, недостатков, искажений) с указанием сроков, ответственных лиц и ожидаемых результатов этих мероприятий;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рекомендации по недопущению в дальнейшем вероятных нарушений (ошибок, недостатков, искажений);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предложения по усовершенствованию внутреннего финансового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обобщающие выводы.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в процессе проведения проверки были установлены лица, допустившие возникновение нарушений (ошибок, недостатков, искажений), то они представляют Комиссии по внутреннему финансовому контролю письменные объяснения </w:t>
      </w:r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вопросам</w:t>
      </w:r>
      <w:proofErr w:type="gram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относящимся к результатам проведения проверки. Полученные объяснения прикладываются к Акту проверки.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3.10. Комиссия по внутреннему финансовому контролю контролирует выполнение мероприятий по устранению нарушений (ошибок, недостатков, искажений), выявленных в результате: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отдельных процедур и мероприятий систематического внутреннего финансового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плановых и внеплановых проверок;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внешних контрольных мероприятий.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истечении срока, установленного для выполнения указанных мероприятий, Комиссия по внутреннему финансовому контролю информирует руководителя Учреждения о выполнении мероприятий или их неисполнения с указанием причин.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3.11. Ежегодно Комиссия по внутреннему финансовому контролю представляет руководителю Учреждения отчет о проделанной работе, который включает в себя сведения: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 результатах выполнения отдельных процедур и мероприятий систематического внутреннего финансового контроля;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 результатах выполнения плановых и внеплановых проверок;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 результатах внешних контрольных мероприятий;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 выполнении мер по устранению и недопущению в дальнейшем выявленных нарушений (ошибок, недостатков, искажений);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об эффективности внутреннего финансового контроля.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Ответственность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4.1. Субъекты внутреннего финансового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4.2. Лица, допустившие недостатки, искажения и нарушения, несут дисциплинарную ответственность в соответствии с требованиями ТК РФ.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Заключительные положения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5.</w:t>
      </w:r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1.Все</w:t>
      </w:r>
      <w:proofErr w:type="gram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изменения и дополнения к настоящему Положению утверждаются руководителем Учреждения.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5.2. Настоящее Положение подлежит применению в части, не противоречащей законодательству РФ и иным нормативно-правовым актам, а также Уставу учреждения. 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5.2.В случае изменения законодательных актов РФ, иных нормативно-правовых актов или Устава учреждения пункты настоящего Положения, </w:t>
      </w: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вступающие с ними в противоречие, не применяются до момента внесения в них соответствующих изменений. </w:t>
      </w:r>
    </w:p>
    <w:p w:rsidR="00AD6301" w:rsidRPr="00744865" w:rsidRDefault="00AD6301" w:rsidP="00AD6301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AD6301" w:rsidRPr="00744865" w:rsidRDefault="00AD6301" w:rsidP="00AD6301">
      <w:pPr>
        <w:spacing w:after="20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 xml:space="preserve">Приложение №2 к приказу </w:t>
      </w:r>
    </w:p>
    <w:p w:rsidR="00AD6301" w:rsidRPr="00744865" w:rsidRDefault="00AD6301" w:rsidP="00AD6301">
      <w:pPr>
        <w:spacing w:after="20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№</w:t>
      </w:r>
      <w:r w:rsidR="00744865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1</w:t>
      </w: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от </w:t>
      </w:r>
      <w:r w:rsidR="00744865" w:rsidRPr="00744865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10.01.2022</w:t>
      </w:r>
      <w:r w:rsidRPr="0074486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г.</w:t>
      </w:r>
    </w:p>
    <w:p w:rsidR="00AD6301" w:rsidRPr="00744865" w:rsidRDefault="00AD6301" w:rsidP="00AD6301">
      <w:pPr>
        <w:spacing w:after="20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6301" w:rsidRPr="00744865" w:rsidRDefault="00AD6301" w:rsidP="00AD6301">
      <w:pPr>
        <w:spacing w:after="20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 комиссии по внутреннему финансовому контролю.</w:t>
      </w:r>
    </w:p>
    <w:p w:rsidR="00AD6301" w:rsidRPr="00744865" w:rsidRDefault="00AD6301" w:rsidP="00AD630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организации и проведения квалифицированного и достоверного внутреннего финансового контроля, утвердить следующий состав комиссии по внутреннему финансовому контролю:</w:t>
      </w:r>
    </w:p>
    <w:p w:rsidR="00AD6301" w:rsidRPr="00744865" w:rsidRDefault="00AD6301" w:rsidP="00AD6301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Председатель комиссии – Замести</w:t>
      </w:r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тель директора по УВР ЧОУ СОШ «Интеллект» -  </w:t>
      </w:r>
      <w:proofErr w:type="spellStart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Арсельгова</w:t>
      </w:r>
      <w:proofErr w:type="spellEnd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Л.Р.</w:t>
      </w:r>
    </w:p>
    <w:p w:rsidR="00AD6301" w:rsidRPr="00744865" w:rsidRDefault="00AD6301" w:rsidP="00AD6301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Заместитель председателя – Заме</w:t>
      </w:r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ститель директора по УВР ЧОУ СОШ «Интеллект» -  </w:t>
      </w:r>
      <w:proofErr w:type="spellStart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Часыгова</w:t>
      </w:r>
      <w:proofErr w:type="spellEnd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AD6301" w:rsidRPr="00744865" w:rsidRDefault="00AD6301" w:rsidP="00AD6301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Члены комиссии:</w:t>
      </w:r>
    </w:p>
    <w:p w:rsidR="00AD6301" w:rsidRPr="00744865" w:rsidRDefault="00744865" w:rsidP="00AD6301">
      <w:pPr>
        <w:numPr>
          <w:ilvl w:val="1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Главный бухгалтер   -  </w:t>
      </w:r>
      <w:proofErr w:type="spell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Холухоева</w:t>
      </w:r>
      <w:proofErr w:type="spell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Р.М.</w:t>
      </w:r>
    </w:p>
    <w:p w:rsidR="00AD6301" w:rsidRPr="00744865" w:rsidRDefault="00AD6301" w:rsidP="00AD6301">
      <w:pPr>
        <w:numPr>
          <w:ilvl w:val="1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</w:t>
      </w:r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м. директора по АХЧ   - </w:t>
      </w:r>
      <w:proofErr w:type="spellStart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Толдиев</w:t>
      </w:r>
      <w:proofErr w:type="spellEnd"/>
      <w:r w:rsidR="00744865"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З.И.</w:t>
      </w:r>
    </w:p>
    <w:p w:rsidR="00AD6301" w:rsidRPr="00744865" w:rsidRDefault="00744865" w:rsidP="00AD6301">
      <w:pPr>
        <w:numPr>
          <w:ilvl w:val="1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Уч.нач</w:t>
      </w:r>
      <w:proofErr w:type="gram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.классов</w:t>
      </w:r>
      <w:proofErr w:type="spell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-   </w:t>
      </w:r>
      <w:proofErr w:type="spell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Боголова</w:t>
      </w:r>
      <w:proofErr w:type="spell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П.Б.</w:t>
      </w:r>
    </w:p>
    <w:p w:rsidR="00AD6301" w:rsidRPr="00744865" w:rsidRDefault="00AD6301" w:rsidP="00AD6301">
      <w:pPr>
        <w:spacing w:after="20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6301" w:rsidRPr="00744865" w:rsidRDefault="00AD6301" w:rsidP="00AD6301">
      <w:pPr>
        <w:spacing w:after="20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Порядок работы комиссии по внутреннему финансовому контролю.</w:t>
      </w:r>
    </w:p>
    <w:p w:rsidR="00AD6301" w:rsidRPr="00744865" w:rsidRDefault="00AD6301" w:rsidP="00AD6301">
      <w:pPr>
        <w:spacing w:after="20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Комиссия по внутреннему финансовому контролю (далее – </w:t>
      </w:r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Комиссия)  преступает</w:t>
      </w:r>
      <w:proofErr w:type="gram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выполнению возложенных на нее обязанностей с момента утверждения данного приказа.</w:t>
      </w: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Комиссия рассматривает отнесенные к ее компетенции вопросы на заседаниях, созываемых Председателем по мере необходимости (при выявлении грубых нарушений финансовой дисциплины).</w:t>
      </w: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Заседания Комиссии являются открытыми.</w:t>
      </w: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заседания Комиссии обязательно приглашаются нарушители действующего законодательства и руководители подразделений, в подчинении которых они находятся.</w:t>
      </w: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AD6301" w:rsidRPr="00744865" w:rsidRDefault="00AD6301" w:rsidP="00AD6301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Предложения Комиссии оформляются письменно и подписываются Председателем, заместителем </w:t>
      </w:r>
      <w:proofErr w:type="gramStart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председателя  и</w:t>
      </w:r>
      <w:proofErr w:type="gramEnd"/>
      <w:r w:rsidRPr="00744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членами Комиссии.</w:t>
      </w:r>
    </w:p>
    <w:p w:rsidR="00AD6301" w:rsidRPr="00744865" w:rsidRDefault="00AD6301" w:rsidP="00AD6301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6301" w:rsidRPr="00744865" w:rsidRDefault="00AD6301" w:rsidP="00AD6301">
      <w:pPr>
        <w:spacing w:after="200" w:line="360" w:lineRule="auto"/>
        <w:ind w:left="178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6301" w:rsidRPr="00744865" w:rsidRDefault="00AD6301" w:rsidP="00AD6301">
      <w:pPr>
        <w:spacing w:after="200" w:line="360" w:lineRule="auto"/>
        <w:ind w:left="106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A2CAC" w:rsidRPr="00744865" w:rsidRDefault="008A2CAC" w:rsidP="00365AFC">
      <w:pPr>
        <w:spacing w:after="200" w:line="276" w:lineRule="auto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</w:t>
      </w:r>
      <w:r w:rsidR="00744865"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</w:t>
      </w:r>
      <w:r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Директор </w:t>
      </w:r>
    </w:p>
    <w:p w:rsidR="008A2CAC" w:rsidRPr="00744865" w:rsidRDefault="008A2CAC" w:rsidP="008A2CAC">
      <w:pPr>
        <w:tabs>
          <w:tab w:val="left" w:pos="1845"/>
        </w:tabs>
        <w:spacing w:after="0" w:line="360" w:lineRule="auto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</w:t>
      </w:r>
      <w:r w:rsidR="00744865"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</w:t>
      </w:r>
      <w:r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ЧОУ СОШ «Интеллект»                                     </w:t>
      </w:r>
      <w:r w:rsidR="00744865" w:rsidRPr="00744865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Сапралиева Т.Б.             </w:t>
      </w:r>
    </w:p>
    <w:p w:rsidR="008A2CAC" w:rsidRPr="00744865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8A2CAC" w:rsidRPr="00744865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8A2CAC" w:rsidRPr="00744865" w:rsidRDefault="008A2CAC" w:rsidP="008A2CA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noProof/>
          <w:sz w:val="20"/>
          <w:szCs w:val="24"/>
          <w:lang w:eastAsia="ru-RU"/>
        </w:rPr>
      </w:pPr>
    </w:p>
    <w:p w:rsidR="0086237F" w:rsidRDefault="0086237F"/>
    <w:sectPr w:rsidR="0086237F" w:rsidSect="00365A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71794"/>
    <w:multiLevelType w:val="multilevel"/>
    <w:tmpl w:val="85C4394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077523"/>
    <w:multiLevelType w:val="hybridMultilevel"/>
    <w:tmpl w:val="ADD08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0924"/>
    <w:multiLevelType w:val="multilevel"/>
    <w:tmpl w:val="2D7E86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EA"/>
    <w:rsid w:val="00033ECE"/>
    <w:rsid w:val="00166CEA"/>
    <w:rsid w:val="00365AFC"/>
    <w:rsid w:val="003A0A3E"/>
    <w:rsid w:val="004311A4"/>
    <w:rsid w:val="004450CD"/>
    <w:rsid w:val="00661F65"/>
    <w:rsid w:val="006F3628"/>
    <w:rsid w:val="00744865"/>
    <w:rsid w:val="00804E27"/>
    <w:rsid w:val="0084668E"/>
    <w:rsid w:val="0086237F"/>
    <w:rsid w:val="00873981"/>
    <w:rsid w:val="008A2CAC"/>
    <w:rsid w:val="009B3D15"/>
    <w:rsid w:val="00A3373B"/>
    <w:rsid w:val="00AD6301"/>
    <w:rsid w:val="00F9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43A7"/>
  <w15:chartTrackingRefBased/>
  <w15:docId w15:val="{CBF7F327-D7EB-44D2-BA30-42D8B18D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2669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2021-12-01T11:51:00Z</cp:lastPrinted>
  <dcterms:created xsi:type="dcterms:W3CDTF">2022-03-14T19:12:00Z</dcterms:created>
  <dcterms:modified xsi:type="dcterms:W3CDTF">2022-03-16T21:22:00Z</dcterms:modified>
</cp:coreProperties>
</file>